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8891C4A" wp14:paraId="66C1998F" wp14:textId="5A56D323">
      <w:pPr>
        <w:spacing w:before="240" w:beforeAutospacing="off" w:after="240" w:afterAutospacing="off"/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PRESS RELEASE</w:t>
      </w:r>
    </w:p>
    <w:p xmlns:wp14="http://schemas.microsoft.com/office/word/2010/wordml" w:rsidP="18891C4A" wp14:paraId="638EDD20" wp14:textId="6ACCB2EC">
      <w:pPr>
        <w:spacing w:before="240" w:beforeAutospacing="off" w:after="240" w:afterAutospacing="off"/>
      </w:pPr>
      <w:r w:rsidRPr="18891C4A" w:rsidR="5830C6A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Ι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NDUX-R: A Human-Centric XR Ecosystem Transforming European Industry</w:t>
      </w:r>
    </w:p>
    <w:p xmlns:wp14="http://schemas.microsoft.com/office/word/2010/wordml" w:rsidP="18891C4A" wp14:paraId="0C026662" wp14:textId="4BB64264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 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INDUX-R, a bold new European initiative, is reimagining the future of industrial innovation through a human-centric Extended Reality (XR) ecosystem. The project aims to harness 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>cutting-edge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XR technologies to empower individuals, address real-world challenges, and deliver high-value products and services across key industrial sectors.</w:t>
      </w:r>
    </w:p>
    <w:p xmlns:wp14="http://schemas.microsoft.com/office/word/2010/wordml" w:rsidP="18891C4A" wp14:paraId="000FCC9E" wp14:textId="2CB115A5">
      <w:pPr>
        <w:spacing w:before="240" w:beforeAutospacing="off" w:after="240" w:afterAutospacing="off"/>
      </w:pP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Driven by both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market demand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societal needs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INDUX-R places humans at the core of its vision. From early-stage user involvement to final validation, the project ensures that technological advancements are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ethically sound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inclusive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and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aligned with European values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>.</w:t>
      </w:r>
    </w:p>
    <w:p xmlns:wp14="http://schemas.microsoft.com/office/word/2010/wordml" w:rsidP="18891C4A" wp14:paraId="5014ED91" wp14:textId="758F4AA7">
      <w:pPr>
        <w:pStyle w:val="Heading3"/>
        <w:spacing w:before="281" w:beforeAutospacing="off" w:after="281" w:afterAutospacing="off"/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Scientific and Technological Breakthroughs</w:t>
      </w:r>
    </w:p>
    <w:p xmlns:wp14="http://schemas.microsoft.com/office/word/2010/wordml" w:rsidP="18891C4A" wp14:paraId="3DB01DE7" wp14:textId="22AE5DF7">
      <w:pPr>
        <w:spacing w:before="240" w:beforeAutospacing="off" w:after="240" w:afterAutospacing="off"/>
      </w:pP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>INDUX-R focuses on concrete breakthroughs integrated into robust technological enablers. These include:</w:t>
      </w:r>
    </w:p>
    <w:p xmlns:wp14="http://schemas.microsoft.com/office/word/2010/wordml" w:rsidP="18891C4A" wp14:paraId="10D2DB95" wp14:textId="25FB4CE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Digitisation and creation of XR assets</w:t>
      </w:r>
    </w:p>
    <w:p xmlns:wp14="http://schemas.microsoft.com/office/word/2010/wordml" w:rsidP="18891C4A" wp14:paraId="05E24EB3" wp14:textId="10BE8930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Realistic animation</w:t>
      </w:r>
    </w:p>
    <w:p xmlns:wp14="http://schemas.microsoft.com/office/word/2010/wordml" w:rsidP="18891C4A" wp14:paraId="54F5CC32" wp14:textId="5CE61ED3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Light-field head-mounted displays (HMDs)</w:t>
      </w:r>
    </w:p>
    <w:p xmlns:wp14="http://schemas.microsoft.com/office/word/2010/wordml" w:rsidP="18891C4A" wp14:paraId="2CAE490F" wp14:textId="2C0619C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XR media streaming</w:t>
      </w:r>
    </w:p>
    <w:p xmlns:wp14="http://schemas.microsoft.com/office/word/2010/wordml" w:rsidP="18891C4A" wp14:paraId="4E283013" wp14:textId="1851CFD2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Egocentric perception</w:t>
      </w:r>
    </w:p>
    <w:p xmlns:wp14="http://schemas.microsoft.com/office/word/2010/wordml" w:rsidP="18891C4A" wp14:paraId="21B02499" wp14:textId="0DA9C274">
      <w:pPr>
        <w:spacing w:before="240" w:beforeAutospacing="off" w:after="240" w:afterAutospacing="off"/>
      </w:pP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To support multi-user XR experiences, the project will implement a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highly scalable, zero-touch 5G architecture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a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secure, interoperable IoT network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>, designed to handle fluctuating demand and minimize resource waste.</w:t>
      </w:r>
    </w:p>
    <w:p xmlns:wp14="http://schemas.microsoft.com/office/word/2010/wordml" w:rsidP="18891C4A" wp14:paraId="7028DF63" wp14:textId="59D35698">
      <w:pPr>
        <w:pStyle w:val="Heading3"/>
        <w:spacing w:before="281" w:beforeAutospacing="off" w:after="281" w:afterAutospacing="off"/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Real-World Use Cases</w:t>
      </w:r>
    </w:p>
    <w:p xmlns:wp14="http://schemas.microsoft.com/office/word/2010/wordml" w:rsidP="18891C4A" wp14:paraId="282C9C58" wp14:textId="08A63BBA">
      <w:pPr>
        <w:spacing w:before="240" w:beforeAutospacing="off" w:after="240" w:afterAutospacing="off"/>
      </w:pP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>INDUX-R’s innovations will be demonstrated in five application-driven use cases that span diverse industrial domains:</w:t>
      </w:r>
    </w:p>
    <w:p xmlns:wp14="http://schemas.microsoft.com/office/word/2010/wordml" w:rsidP="18891C4A" wp14:paraId="0BBFAABD" wp14:textId="300934E5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LiveMediaXR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 Omniconferences (UC-1):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Hybrid event participation (on-site, online, and on-demand) in immersive, interactive XR environments.</w:t>
      </w:r>
    </w:p>
    <w:p xmlns:wp14="http://schemas.microsoft.com/office/word/2010/wordml" w:rsidP="18891C4A" wp14:paraId="3AD9DD3D" wp14:textId="25352BF2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X-ray Vision for Industry 4.0 (UC-2):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Real-time monitoring and predictive analytics for industrial processes, enhancing productivity and safety.</w:t>
      </w:r>
    </w:p>
    <w:p xmlns:wp14="http://schemas.microsoft.com/office/word/2010/wordml" w:rsidP="18891C4A" wp14:paraId="5EE9501A" wp14:textId="29FEB6B1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Virtual Medical Education (UC-3):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Multi-user surgical training simulations in highly realistic, immersive virtual operating rooms.</w:t>
      </w:r>
    </w:p>
    <w:p xmlns:wp14="http://schemas.microsoft.com/office/word/2010/wordml" w:rsidP="18891C4A" wp14:paraId="41A2A646" wp14:textId="3F4F5D67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4D Cultural Tourism (UC-4):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Large-scale 3D and 4D reconstructions of historical sites, enabling virtual cultural exploration and heritage preservation.</w:t>
      </w:r>
    </w:p>
    <w:p xmlns:wp14="http://schemas.microsoft.com/office/word/2010/wordml" w:rsidP="18891C4A" wp14:paraId="6240D52B" wp14:textId="7F7F38D3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NOMADE Sports Immersion (UC-5):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Immersive spectator experiences in motorsport events, bringing remote audiences closer to the action.</w:t>
      </w:r>
    </w:p>
    <w:p xmlns:wp14="http://schemas.microsoft.com/office/word/2010/wordml" w:rsidP="18891C4A" wp14:paraId="19BB4B6D" wp14:textId="7500D06A">
      <w:pPr>
        <w:pStyle w:val="Heading3"/>
        <w:spacing w:before="281" w:beforeAutospacing="off" w:after="281" w:afterAutospacing="off"/>
      </w:pPr>
      <w:r w:rsidRPr="18891C4A" w:rsidR="19CF351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A New Era of Human-Centric Innovation</w:t>
      </w:r>
    </w:p>
    <w:p xmlns:wp14="http://schemas.microsoft.com/office/word/2010/wordml" w:rsidP="18891C4A" wp14:paraId="0690B88D" wp14:textId="6D297CCE">
      <w:pPr>
        <w:spacing w:before="240" w:beforeAutospacing="off" w:after="240" w:afterAutospacing="off"/>
      </w:pP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INDUX-R sets out not only to deliver breakthrough XR technology but also to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create replicable models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that can scale across sectors. The initiative stands at the crossroads of science, society, and industry—demonstrating how immersive technologies can drive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economic growth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cultural inclusion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and </w:t>
      </w:r>
      <w:r w:rsidRPr="18891C4A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sustainable digital transformation</w:t>
      </w:r>
      <w:r w:rsidRPr="18891C4A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 Europe.</w:t>
      </w:r>
    </w:p>
    <w:p xmlns:wp14="http://schemas.microsoft.com/office/word/2010/wordml" w:rsidP="18891C4A" wp14:paraId="68A5CD86" wp14:textId="2DDFA16C">
      <w:pPr>
        <w:spacing w:before="240" w:beforeAutospacing="off" w:after="240" w:afterAutospacing="off"/>
      </w:pPr>
      <w:r w:rsidRPr="2F884A55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As the INDUX-R ecosystem evolves, it aims to leave a lasting impact on the way we </w:t>
      </w:r>
      <w:r w:rsidRPr="2F884A55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work</w:t>
      </w:r>
      <w:r w:rsidRPr="2F884A55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2F884A55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learn</w:t>
      </w:r>
      <w:r w:rsidRPr="2F884A55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and </w:t>
      </w:r>
      <w:r w:rsidRPr="2F884A55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interact</w:t>
      </w:r>
      <w:r w:rsidRPr="2F884A55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pushing the boundaries of what’s possible when </w:t>
      </w:r>
      <w:r w:rsidRPr="2F884A55" w:rsidR="19CF351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technology enhances human experience</w:t>
      </w:r>
      <w:r w:rsidRPr="2F884A55" w:rsidR="19CF3513">
        <w:rPr>
          <w:rFonts w:ascii="Aptos" w:hAnsi="Aptos" w:eastAsia="Aptos" w:cs="Aptos"/>
          <w:noProof w:val="0"/>
          <w:sz w:val="24"/>
          <w:szCs w:val="24"/>
          <w:lang w:val="en-GB"/>
        </w:rPr>
        <w:t>.</w:t>
      </w:r>
    </w:p>
    <w:p w:rsidR="6E39C050" w:rsidP="2F884A55" w:rsidRDefault="6E39C050" w14:paraId="3D1528D5" w14:textId="2AEACA0F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2F884A55" w:rsidR="6E39C050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More information on our official website </w:t>
      </w:r>
      <w:hyperlink r:id="Rcb6aea4b33b7482f">
        <w:r w:rsidRPr="2F884A55" w:rsidR="6E39C050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https://indux-r.eu/</w:t>
        </w:r>
      </w:hyperlink>
    </w:p>
    <w:p w:rsidR="2F884A55" w:rsidP="2F884A55" w:rsidRDefault="2F884A55" w14:paraId="162368B6" w14:textId="0516167D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xmlns:wp14="http://schemas.microsoft.com/office/word/2010/wordml" wp14:paraId="5E5787A5" wp14:textId="5F46EC3F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f5427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bd8e6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240306"/>
    <w:rsid w:val="07F17A67"/>
    <w:rsid w:val="18891C4A"/>
    <w:rsid w:val="19CF3513"/>
    <w:rsid w:val="2F884A55"/>
    <w:rsid w:val="5830C6AA"/>
    <w:rsid w:val="68240306"/>
    <w:rsid w:val="6E39C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40306"/>
  <w15:chartTrackingRefBased/>
  <w15:docId w15:val="{37150F85-2268-4C46-987E-60CFA8AAC7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18891C4A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2F884A5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d206749d0302450c" /><Relationship Type="http://schemas.openxmlformats.org/officeDocument/2006/relationships/hyperlink" Target="https://indux-r.eu/" TargetMode="External" Id="Rcb6aea4b33b7482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Irene Syraki</dc:creator>
  <keywords/>
  <dc:description/>
  <lastModifiedBy>Irene Syraki</lastModifiedBy>
  <revision>3</revision>
  <dcterms:created xsi:type="dcterms:W3CDTF">2025-05-28T09:36:43.4749759Z</dcterms:created>
  <dcterms:modified xsi:type="dcterms:W3CDTF">2025-05-28T09:59:05.0903809Z</dcterms:modified>
</coreProperties>
</file>